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EEF" w:rsidRDefault="00CA16F4" w:rsidP="00351BDA">
      <w:pPr>
        <w:jc w:val="right"/>
        <w:rPr>
          <w:rFonts w:asciiTheme="minorHAnsi" w:eastAsia="Times New Roman" w:hAnsiTheme="minorHAnsi" w:cs="Times New Roman"/>
          <w:b/>
          <w:color w:val="auto"/>
          <w:sz w:val="22"/>
          <w:szCs w:val="22"/>
          <w:lang w:bidi="ar-SA"/>
        </w:rPr>
      </w:pPr>
      <w:r>
        <w:rPr>
          <w:rFonts w:asciiTheme="minorHAnsi" w:eastAsia="Times New Roman" w:hAnsiTheme="minorHAnsi" w:cs="Times New Roman"/>
          <w:b/>
          <w:color w:val="auto"/>
          <w:sz w:val="22"/>
          <w:szCs w:val="22"/>
          <w:lang w:bidi="ar-SA"/>
        </w:rPr>
        <w:t>Załącznik nr 3 - F</w:t>
      </w:r>
      <w:r w:rsidR="00351BDA" w:rsidRPr="00035751">
        <w:rPr>
          <w:rFonts w:asciiTheme="minorHAnsi" w:eastAsia="Times New Roman" w:hAnsiTheme="minorHAnsi" w:cs="Times New Roman"/>
          <w:b/>
          <w:color w:val="auto"/>
          <w:sz w:val="22"/>
          <w:szCs w:val="22"/>
          <w:lang w:bidi="ar-SA"/>
        </w:rPr>
        <w:t>ormularz cenowy</w:t>
      </w:r>
    </w:p>
    <w:p w:rsidR="001A272E" w:rsidRDefault="001A272E" w:rsidP="001A272E">
      <w:pPr>
        <w:rPr>
          <w:rFonts w:asciiTheme="minorHAnsi" w:eastAsia="Times New Roman" w:hAnsiTheme="minorHAnsi" w:cs="Times New Roman"/>
          <w:b/>
          <w:color w:val="auto"/>
          <w:sz w:val="22"/>
          <w:szCs w:val="22"/>
          <w:lang w:bidi="ar-SA"/>
        </w:rPr>
      </w:pPr>
    </w:p>
    <w:p w:rsidR="001A272E" w:rsidRPr="00035751" w:rsidRDefault="001A272E" w:rsidP="001A272E">
      <w:pPr>
        <w:rPr>
          <w:rFonts w:asciiTheme="minorHAnsi" w:eastAsia="Times New Roman" w:hAnsiTheme="minorHAnsi" w:cs="Times New Roman"/>
          <w:b/>
          <w:color w:val="auto"/>
          <w:sz w:val="22"/>
          <w:szCs w:val="22"/>
          <w:lang w:bidi="ar-SA"/>
        </w:rPr>
      </w:pPr>
      <w:r>
        <w:rPr>
          <w:rFonts w:asciiTheme="minorHAnsi" w:eastAsia="Times New Roman" w:hAnsiTheme="minorHAnsi" w:cs="Times New Roman"/>
          <w:b/>
          <w:color w:val="auto"/>
          <w:sz w:val="22"/>
          <w:szCs w:val="22"/>
          <w:lang w:bidi="ar-SA"/>
        </w:rPr>
        <w:t>Nr postępowania: ZP/7/2026 - „</w:t>
      </w:r>
      <w:r w:rsidRPr="001A272E">
        <w:rPr>
          <w:rFonts w:asciiTheme="minorHAnsi" w:eastAsia="Times New Roman" w:hAnsiTheme="minorHAnsi" w:cs="Times New Roman"/>
          <w:b/>
          <w:color w:val="auto"/>
          <w:sz w:val="22"/>
          <w:szCs w:val="22"/>
          <w:lang w:bidi="ar-SA"/>
        </w:rPr>
        <w:t>Zakup komputerów wraz z oprogramowaniem</w:t>
      </w:r>
      <w:r>
        <w:rPr>
          <w:rFonts w:asciiTheme="minorHAnsi" w:eastAsia="Times New Roman" w:hAnsiTheme="minorHAnsi" w:cs="Times New Roman"/>
          <w:b/>
          <w:color w:val="auto"/>
          <w:sz w:val="22"/>
          <w:szCs w:val="22"/>
          <w:lang w:bidi="ar-SA"/>
        </w:rPr>
        <w:t>”</w:t>
      </w:r>
    </w:p>
    <w:p w:rsidR="00351BDA" w:rsidRPr="00035751" w:rsidRDefault="00351BDA" w:rsidP="00351BDA">
      <w:pPr>
        <w:jc w:val="right"/>
        <w:rPr>
          <w:rFonts w:asciiTheme="minorHAnsi" w:eastAsia="Times New Roman" w:hAnsiTheme="minorHAnsi" w:cs="Times New Roman"/>
          <w:b/>
          <w:color w:val="auto"/>
          <w:sz w:val="22"/>
          <w:szCs w:val="22"/>
          <w:lang w:bidi="ar-SA"/>
        </w:rPr>
      </w:pPr>
      <w:r w:rsidRPr="00035751">
        <w:rPr>
          <w:rFonts w:asciiTheme="minorHAnsi" w:eastAsia="Times New Roman" w:hAnsiTheme="minorHAnsi" w:cs="Times New Roman"/>
          <w:b/>
          <w:color w:val="auto"/>
          <w:sz w:val="22"/>
          <w:szCs w:val="22"/>
          <w:lang w:bidi="ar-SA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83"/>
        <w:gridCol w:w="1095"/>
        <w:gridCol w:w="1364"/>
        <w:gridCol w:w="1771"/>
        <w:gridCol w:w="1460"/>
        <w:gridCol w:w="1460"/>
        <w:gridCol w:w="1460"/>
        <w:gridCol w:w="1186"/>
        <w:gridCol w:w="652"/>
        <w:gridCol w:w="1186"/>
        <w:gridCol w:w="791"/>
        <w:gridCol w:w="1186"/>
      </w:tblGrid>
      <w:tr w:rsidR="00035751" w:rsidRPr="00035751" w:rsidTr="00411503">
        <w:trPr>
          <w:trHeight w:val="487"/>
          <w:tblHeader/>
        </w:trPr>
        <w:tc>
          <w:tcPr>
            <w:tcW w:w="383" w:type="dxa"/>
            <w:vMerge w:val="restart"/>
            <w:shd w:val="clear" w:color="auto" w:fill="BFBFBF" w:themeFill="background1" w:themeFillShade="BF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  <w:r w:rsidRPr="00035751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  <w:t>Lp.</w:t>
            </w:r>
          </w:p>
        </w:tc>
        <w:tc>
          <w:tcPr>
            <w:tcW w:w="1095" w:type="dxa"/>
            <w:vMerge w:val="restart"/>
            <w:shd w:val="clear" w:color="auto" w:fill="BFBFBF" w:themeFill="background1" w:themeFillShade="BF"/>
            <w:vAlign w:val="center"/>
          </w:tcPr>
          <w:p w:rsidR="00035751" w:rsidRPr="00035751" w:rsidRDefault="00035751" w:rsidP="00724EEF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  <w:r w:rsidRPr="00035751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  <w:t>Nazwa urządzenia</w:t>
            </w:r>
            <w:r w:rsidR="00330330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  <w:t xml:space="preserve"> / oprogramowania</w:t>
            </w:r>
          </w:p>
        </w:tc>
        <w:tc>
          <w:tcPr>
            <w:tcW w:w="1364" w:type="dxa"/>
            <w:vMerge w:val="restart"/>
            <w:shd w:val="clear" w:color="auto" w:fill="BFBFBF" w:themeFill="background1" w:themeFillShade="BF"/>
            <w:vAlign w:val="center"/>
          </w:tcPr>
          <w:p w:rsidR="00035751" w:rsidRPr="00035751" w:rsidRDefault="00035751" w:rsidP="0076333C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  <w:r w:rsidRPr="00035751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  <w:t>Producent</w:t>
            </w:r>
          </w:p>
        </w:tc>
        <w:tc>
          <w:tcPr>
            <w:tcW w:w="6151" w:type="dxa"/>
            <w:gridSpan w:val="4"/>
            <w:shd w:val="clear" w:color="auto" w:fill="BFBFBF" w:themeFill="background1" w:themeFillShade="BF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  <w:r w:rsidRPr="00035751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  <w:t>Opis parametru</w:t>
            </w:r>
          </w:p>
        </w:tc>
        <w:tc>
          <w:tcPr>
            <w:tcW w:w="1186" w:type="dxa"/>
            <w:vMerge w:val="restart"/>
            <w:shd w:val="clear" w:color="auto" w:fill="BFBFBF" w:themeFill="background1" w:themeFillShade="BF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  <w:r w:rsidRPr="00035751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  <w:t>Cena jednostkowa netto</w:t>
            </w:r>
          </w:p>
        </w:tc>
        <w:tc>
          <w:tcPr>
            <w:tcW w:w="652" w:type="dxa"/>
            <w:vMerge w:val="restart"/>
            <w:shd w:val="clear" w:color="auto" w:fill="BFBFBF" w:themeFill="background1" w:themeFillShade="BF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  <w:r w:rsidRPr="00035751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  <w:t>Liczba szt.</w:t>
            </w:r>
          </w:p>
        </w:tc>
        <w:tc>
          <w:tcPr>
            <w:tcW w:w="1186" w:type="dxa"/>
            <w:vMerge w:val="restart"/>
            <w:shd w:val="clear" w:color="auto" w:fill="BFBFBF" w:themeFill="background1" w:themeFillShade="BF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  <w:r w:rsidRPr="00035751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  <w:t>Wartość netto</w:t>
            </w:r>
          </w:p>
        </w:tc>
        <w:tc>
          <w:tcPr>
            <w:tcW w:w="791" w:type="dxa"/>
            <w:vMerge w:val="restart"/>
            <w:shd w:val="clear" w:color="auto" w:fill="BFBFBF" w:themeFill="background1" w:themeFillShade="BF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18"/>
                <w:szCs w:val="18"/>
                <w:lang w:bidi="ar-SA"/>
              </w:rPr>
            </w:pPr>
            <w:r w:rsidRPr="00035751">
              <w:rPr>
                <w:rFonts w:asciiTheme="minorHAnsi" w:eastAsia="Times New Roman" w:hAnsiTheme="minorHAnsi" w:cs="Times New Roman"/>
                <w:color w:val="auto"/>
                <w:sz w:val="18"/>
                <w:szCs w:val="18"/>
                <w:lang w:bidi="ar-SA"/>
              </w:rPr>
              <w:t>Stawka podatku</w:t>
            </w:r>
            <w:r w:rsidRPr="00035751">
              <w:rPr>
                <w:rFonts w:asciiTheme="minorHAnsi" w:hAnsiTheme="minorHAnsi"/>
                <w:sz w:val="18"/>
                <w:szCs w:val="18"/>
              </w:rPr>
              <w:br/>
            </w:r>
            <w:r w:rsidRPr="00035751">
              <w:rPr>
                <w:rFonts w:asciiTheme="minorHAnsi" w:eastAsia="Times New Roman" w:hAnsiTheme="minorHAnsi" w:cs="Times New Roman"/>
                <w:color w:val="auto"/>
                <w:sz w:val="18"/>
                <w:szCs w:val="18"/>
                <w:lang w:bidi="ar-SA"/>
              </w:rPr>
              <w:t xml:space="preserve">od towarów </w:t>
            </w:r>
            <w:r w:rsidRPr="00035751">
              <w:rPr>
                <w:rFonts w:asciiTheme="minorHAnsi" w:eastAsia="Times New Roman" w:hAnsiTheme="minorHAnsi" w:cs="Times New Roman"/>
                <w:color w:val="auto"/>
                <w:sz w:val="18"/>
                <w:szCs w:val="18"/>
                <w:lang w:bidi="ar-SA"/>
              </w:rPr>
              <w:br/>
              <w:t>i usług w %</w:t>
            </w:r>
          </w:p>
        </w:tc>
        <w:tc>
          <w:tcPr>
            <w:tcW w:w="1186" w:type="dxa"/>
            <w:vMerge w:val="restart"/>
            <w:shd w:val="clear" w:color="auto" w:fill="BFBFBF" w:themeFill="background1" w:themeFillShade="BF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  <w:r w:rsidRPr="00035751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  <w:t>Wartość brutto</w:t>
            </w:r>
          </w:p>
        </w:tc>
      </w:tr>
      <w:tr w:rsidR="00035751" w:rsidRPr="00035751" w:rsidTr="00035751">
        <w:trPr>
          <w:trHeight w:val="487"/>
          <w:tblHeader/>
        </w:trPr>
        <w:tc>
          <w:tcPr>
            <w:tcW w:w="383" w:type="dxa"/>
            <w:vMerge/>
            <w:shd w:val="clear" w:color="auto" w:fill="BFBFBF" w:themeFill="background1" w:themeFillShade="BF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95" w:type="dxa"/>
            <w:vMerge/>
            <w:shd w:val="clear" w:color="auto" w:fill="BFBFBF" w:themeFill="background1" w:themeFillShade="BF"/>
            <w:vAlign w:val="center"/>
          </w:tcPr>
          <w:p w:rsidR="00035751" w:rsidRPr="00035751" w:rsidRDefault="00035751" w:rsidP="00724EEF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64" w:type="dxa"/>
            <w:vMerge/>
            <w:shd w:val="clear" w:color="auto" w:fill="BFBFBF" w:themeFill="background1" w:themeFillShade="BF"/>
            <w:vAlign w:val="center"/>
          </w:tcPr>
          <w:p w:rsidR="00035751" w:rsidRPr="00035751" w:rsidRDefault="00035751" w:rsidP="0076333C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71" w:type="dxa"/>
            <w:shd w:val="clear" w:color="auto" w:fill="BFBFBF" w:themeFill="background1" w:themeFillShade="BF"/>
            <w:vAlign w:val="center"/>
          </w:tcPr>
          <w:p w:rsidR="00035751" w:rsidRPr="00035751" w:rsidRDefault="00035751" w:rsidP="0076333C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  <w:r w:rsidRPr="00035751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  <w:t>Nazwa</w:t>
            </w:r>
          </w:p>
        </w:tc>
        <w:tc>
          <w:tcPr>
            <w:tcW w:w="1460" w:type="dxa"/>
            <w:shd w:val="clear" w:color="auto" w:fill="BFBFBF" w:themeFill="background1" w:themeFillShade="BF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  <w:r w:rsidRPr="00035751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  <w:t>Producent</w:t>
            </w:r>
          </w:p>
        </w:tc>
        <w:tc>
          <w:tcPr>
            <w:tcW w:w="1460" w:type="dxa"/>
            <w:shd w:val="clear" w:color="auto" w:fill="BFBFBF" w:themeFill="background1" w:themeFillShade="BF"/>
            <w:vAlign w:val="center"/>
          </w:tcPr>
          <w:p w:rsidR="00035751" w:rsidRPr="00035751" w:rsidRDefault="00035751" w:rsidP="00F55F7A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  <w:r w:rsidRPr="00035751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  <w:t>Model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  <w:r w:rsidRPr="00035751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  <w:t>Wersja</w:t>
            </w:r>
          </w:p>
        </w:tc>
        <w:tc>
          <w:tcPr>
            <w:tcW w:w="1186" w:type="dxa"/>
            <w:vMerge/>
            <w:shd w:val="clear" w:color="auto" w:fill="BFBFBF" w:themeFill="background1" w:themeFillShade="BF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52" w:type="dxa"/>
            <w:vMerge/>
            <w:shd w:val="clear" w:color="auto" w:fill="BFBFBF" w:themeFill="background1" w:themeFillShade="BF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86" w:type="dxa"/>
            <w:vMerge/>
            <w:shd w:val="clear" w:color="auto" w:fill="BFBFBF" w:themeFill="background1" w:themeFillShade="BF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vMerge/>
            <w:shd w:val="clear" w:color="auto" w:fill="BFBFBF" w:themeFill="background1" w:themeFillShade="BF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186" w:type="dxa"/>
            <w:vMerge/>
            <w:shd w:val="clear" w:color="auto" w:fill="BFBFBF" w:themeFill="background1" w:themeFillShade="BF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</w:p>
        </w:tc>
      </w:tr>
      <w:tr w:rsidR="00035751" w:rsidRPr="00035751" w:rsidTr="00035751">
        <w:trPr>
          <w:trHeight w:val="487"/>
        </w:trPr>
        <w:tc>
          <w:tcPr>
            <w:tcW w:w="383" w:type="dxa"/>
            <w:vMerge w:val="restart"/>
            <w:shd w:val="clear" w:color="auto" w:fill="BFBFBF" w:themeFill="background1" w:themeFillShade="BF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  <w:r w:rsidRPr="00035751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  <w:t>1.</w:t>
            </w:r>
          </w:p>
        </w:tc>
        <w:tc>
          <w:tcPr>
            <w:tcW w:w="1095" w:type="dxa"/>
            <w:vMerge w:val="restart"/>
            <w:shd w:val="clear" w:color="auto" w:fill="auto"/>
            <w:vAlign w:val="center"/>
          </w:tcPr>
          <w:p w:rsidR="00035751" w:rsidRPr="00035751" w:rsidRDefault="00035751" w:rsidP="00600098">
            <w:pPr>
              <w:rPr>
                <w:rFonts w:asciiTheme="minorHAnsi" w:eastAsia="Times New Roman" w:hAnsiTheme="minorHAnsi" w:cs="Times New Roman"/>
                <w:b/>
                <w:color w:val="auto"/>
                <w:sz w:val="20"/>
                <w:szCs w:val="20"/>
                <w:lang w:bidi="ar-SA"/>
              </w:rPr>
            </w:pPr>
            <w:r w:rsidRPr="00035751">
              <w:rPr>
                <w:rFonts w:asciiTheme="minorHAnsi" w:eastAsia="Times New Roman" w:hAnsiTheme="minorHAnsi" w:cs="Times New Roman"/>
                <w:b/>
                <w:color w:val="auto"/>
                <w:sz w:val="20"/>
                <w:szCs w:val="20"/>
                <w:lang w:bidi="ar-SA"/>
              </w:rPr>
              <w:t xml:space="preserve">Komputer stacjonarny </w:t>
            </w:r>
            <w:r w:rsidRPr="00EB064B">
              <w:rPr>
                <w:rFonts w:asciiTheme="minorHAnsi" w:eastAsia="Times New Roman" w:hAnsiTheme="minorHAnsi" w:cs="Times New Roman"/>
                <w:b/>
                <w:color w:val="auto"/>
                <w:sz w:val="20"/>
                <w:szCs w:val="20"/>
                <w:lang w:bidi="ar-SA"/>
              </w:rPr>
              <w:t>typu All in One</w:t>
            </w:r>
          </w:p>
        </w:tc>
        <w:tc>
          <w:tcPr>
            <w:tcW w:w="1364" w:type="dxa"/>
            <w:vMerge w:val="restart"/>
            <w:shd w:val="clear" w:color="auto" w:fill="auto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:rsidR="00035751" w:rsidRPr="00035751" w:rsidRDefault="00035751" w:rsidP="0076333C">
            <w:pPr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  <w:r w:rsidRPr="00035751"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  <w:t>Procesor</w:t>
            </w:r>
          </w:p>
        </w:tc>
        <w:tc>
          <w:tcPr>
            <w:tcW w:w="1460" w:type="dxa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60" w:type="dxa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6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86" w:type="dxa"/>
            <w:vMerge w:val="restart"/>
            <w:shd w:val="clear" w:color="auto" w:fill="auto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52" w:type="dxa"/>
            <w:vMerge w:val="restart"/>
            <w:shd w:val="clear" w:color="auto" w:fill="auto"/>
            <w:vAlign w:val="center"/>
          </w:tcPr>
          <w:p w:rsidR="00035751" w:rsidRPr="00035751" w:rsidRDefault="00330330" w:rsidP="00600098">
            <w:pPr>
              <w:spacing w:before="240" w:after="240"/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  <w:t>130</w:t>
            </w:r>
          </w:p>
        </w:tc>
        <w:tc>
          <w:tcPr>
            <w:tcW w:w="1186" w:type="dxa"/>
            <w:vMerge w:val="restart"/>
            <w:shd w:val="clear" w:color="auto" w:fill="auto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vMerge w:val="restart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86" w:type="dxa"/>
            <w:vMerge w:val="restart"/>
            <w:shd w:val="clear" w:color="auto" w:fill="auto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</w:tr>
      <w:tr w:rsidR="00035751" w:rsidRPr="00035751" w:rsidTr="00035751">
        <w:trPr>
          <w:trHeight w:val="487"/>
        </w:trPr>
        <w:tc>
          <w:tcPr>
            <w:tcW w:w="383" w:type="dxa"/>
            <w:vMerge/>
            <w:shd w:val="clear" w:color="auto" w:fill="BFBFBF" w:themeFill="background1" w:themeFillShade="BF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:rsidR="00035751" w:rsidRPr="00035751" w:rsidRDefault="00035751" w:rsidP="00600098">
            <w:pPr>
              <w:rPr>
                <w:rFonts w:asciiTheme="minorHAnsi" w:eastAsia="Times New Roman" w:hAnsiTheme="minorHAnsi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64" w:type="dxa"/>
            <w:vMerge/>
            <w:shd w:val="clear" w:color="auto" w:fill="auto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:rsidR="00035751" w:rsidRPr="00035751" w:rsidRDefault="00035751" w:rsidP="0076333C">
            <w:pPr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  <w:r w:rsidRPr="00035751"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  <w:t>Pamięć operacyjna</w:t>
            </w:r>
          </w:p>
        </w:tc>
        <w:tc>
          <w:tcPr>
            <w:tcW w:w="1460" w:type="dxa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60" w:type="dxa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6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86" w:type="dxa"/>
            <w:vMerge/>
            <w:shd w:val="clear" w:color="auto" w:fill="auto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52" w:type="dxa"/>
            <w:vMerge/>
            <w:shd w:val="clear" w:color="auto" w:fill="auto"/>
            <w:vAlign w:val="center"/>
          </w:tcPr>
          <w:p w:rsidR="00035751" w:rsidRPr="00035751" w:rsidRDefault="00035751" w:rsidP="00600098">
            <w:pPr>
              <w:spacing w:before="240" w:after="240"/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86" w:type="dxa"/>
            <w:vMerge/>
            <w:shd w:val="clear" w:color="auto" w:fill="auto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vMerge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86" w:type="dxa"/>
            <w:vMerge/>
            <w:shd w:val="clear" w:color="auto" w:fill="auto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</w:tr>
      <w:tr w:rsidR="00035751" w:rsidRPr="00035751" w:rsidTr="00035751">
        <w:trPr>
          <w:trHeight w:val="487"/>
        </w:trPr>
        <w:tc>
          <w:tcPr>
            <w:tcW w:w="383" w:type="dxa"/>
            <w:vMerge/>
            <w:shd w:val="clear" w:color="auto" w:fill="BFBFBF" w:themeFill="background1" w:themeFillShade="BF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:rsidR="00035751" w:rsidRPr="00035751" w:rsidRDefault="00035751" w:rsidP="00600098">
            <w:pPr>
              <w:rPr>
                <w:rFonts w:asciiTheme="minorHAnsi" w:eastAsia="Times New Roman" w:hAnsiTheme="minorHAnsi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64" w:type="dxa"/>
            <w:vMerge/>
            <w:shd w:val="clear" w:color="auto" w:fill="auto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:rsidR="00035751" w:rsidRPr="00035751" w:rsidRDefault="00035751" w:rsidP="0076333C">
            <w:pPr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  <w:r w:rsidRPr="00035751"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  <w:t>Pamięć masowa</w:t>
            </w:r>
          </w:p>
        </w:tc>
        <w:tc>
          <w:tcPr>
            <w:tcW w:w="1460" w:type="dxa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60" w:type="dxa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6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86" w:type="dxa"/>
            <w:vMerge/>
            <w:shd w:val="clear" w:color="auto" w:fill="auto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52" w:type="dxa"/>
            <w:vMerge/>
            <w:shd w:val="clear" w:color="auto" w:fill="auto"/>
            <w:vAlign w:val="center"/>
          </w:tcPr>
          <w:p w:rsidR="00035751" w:rsidRPr="00035751" w:rsidRDefault="00035751" w:rsidP="00600098">
            <w:pPr>
              <w:spacing w:before="240" w:after="240"/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86" w:type="dxa"/>
            <w:vMerge/>
            <w:shd w:val="clear" w:color="auto" w:fill="auto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vMerge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86" w:type="dxa"/>
            <w:vMerge/>
            <w:shd w:val="clear" w:color="auto" w:fill="auto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</w:tr>
      <w:tr w:rsidR="00035751" w:rsidRPr="00035751" w:rsidTr="00330330">
        <w:trPr>
          <w:trHeight w:val="487"/>
        </w:trPr>
        <w:tc>
          <w:tcPr>
            <w:tcW w:w="383" w:type="dxa"/>
            <w:vMerge/>
            <w:shd w:val="clear" w:color="auto" w:fill="BFBFBF" w:themeFill="background1" w:themeFillShade="BF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:rsidR="00035751" w:rsidRPr="00035751" w:rsidRDefault="00035751" w:rsidP="00600098">
            <w:pPr>
              <w:rPr>
                <w:rFonts w:asciiTheme="minorHAnsi" w:eastAsia="Times New Roman" w:hAnsiTheme="minorHAnsi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64" w:type="dxa"/>
            <w:vMerge/>
            <w:shd w:val="clear" w:color="auto" w:fill="auto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:rsidR="00035751" w:rsidRPr="00035751" w:rsidRDefault="00035751" w:rsidP="0076333C">
            <w:pPr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  <w:r w:rsidRPr="00035751"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  <w:t>Karta graficzna</w:t>
            </w:r>
          </w:p>
        </w:tc>
        <w:tc>
          <w:tcPr>
            <w:tcW w:w="1460" w:type="dxa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60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86" w:type="dxa"/>
            <w:vMerge/>
            <w:shd w:val="clear" w:color="auto" w:fill="auto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52" w:type="dxa"/>
            <w:vMerge/>
            <w:shd w:val="clear" w:color="auto" w:fill="auto"/>
            <w:vAlign w:val="center"/>
          </w:tcPr>
          <w:p w:rsidR="00035751" w:rsidRPr="00035751" w:rsidRDefault="00035751" w:rsidP="00600098">
            <w:pPr>
              <w:spacing w:before="240" w:after="240"/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86" w:type="dxa"/>
            <w:vMerge/>
            <w:shd w:val="clear" w:color="auto" w:fill="auto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vMerge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86" w:type="dxa"/>
            <w:vMerge/>
            <w:shd w:val="clear" w:color="auto" w:fill="auto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</w:tr>
      <w:tr w:rsidR="00035751" w:rsidRPr="00035751" w:rsidTr="000B7D32">
        <w:trPr>
          <w:trHeight w:val="487"/>
        </w:trPr>
        <w:tc>
          <w:tcPr>
            <w:tcW w:w="383" w:type="dxa"/>
            <w:vMerge/>
            <w:shd w:val="clear" w:color="auto" w:fill="BFBFBF" w:themeFill="background1" w:themeFillShade="BF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:rsidR="00035751" w:rsidRPr="00035751" w:rsidRDefault="00035751" w:rsidP="00600098">
            <w:pPr>
              <w:rPr>
                <w:rFonts w:asciiTheme="minorHAnsi" w:eastAsia="Times New Roman" w:hAnsiTheme="minorHAnsi" w:cs="Times New Roman"/>
                <w:b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364" w:type="dxa"/>
            <w:vMerge/>
            <w:shd w:val="clear" w:color="auto" w:fill="auto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:rsidR="00035751" w:rsidRPr="00035751" w:rsidRDefault="00035751" w:rsidP="0076333C">
            <w:pPr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  <w:r w:rsidRPr="00035751"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  <w:t>System operacyjny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6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86" w:type="dxa"/>
            <w:vMerge/>
            <w:shd w:val="clear" w:color="auto" w:fill="auto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52" w:type="dxa"/>
            <w:vMerge/>
            <w:shd w:val="clear" w:color="auto" w:fill="auto"/>
            <w:vAlign w:val="center"/>
          </w:tcPr>
          <w:p w:rsidR="00035751" w:rsidRPr="00035751" w:rsidRDefault="00035751" w:rsidP="00600098">
            <w:pPr>
              <w:spacing w:before="240" w:after="240"/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86" w:type="dxa"/>
            <w:vMerge/>
            <w:shd w:val="clear" w:color="auto" w:fill="auto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vMerge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86" w:type="dxa"/>
            <w:vMerge/>
            <w:shd w:val="clear" w:color="auto" w:fill="auto"/>
            <w:vAlign w:val="center"/>
          </w:tcPr>
          <w:p w:rsidR="00035751" w:rsidRPr="00035751" w:rsidRDefault="00035751" w:rsidP="00600098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</w:tr>
      <w:tr w:rsidR="00330330" w:rsidRPr="00035751" w:rsidTr="000B7D32">
        <w:trPr>
          <w:trHeight w:val="487"/>
        </w:trPr>
        <w:tc>
          <w:tcPr>
            <w:tcW w:w="383" w:type="dxa"/>
            <w:shd w:val="clear" w:color="auto" w:fill="BFBFBF" w:themeFill="background1" w:themeFillShade="BF"/>
            <w:vAlign w:val="center"/>
          </w:tcPr>
          <w:p w:rsidR="00330330" w:rsidRDefault="00330330" w:rsidP="00330330">
            <w:pPr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  <w:t>2.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330330" w:rsidRDefault="000B7D32" w:rsidP="00330330">
            <w:pPr>
              <w:rPr>
                <w:rFonts w:asciiTheme="minorHAnsi" w:eastAsia="Times New Roman" w:hAnsiTheme="minorHAnsi" w:cs="Times New Roman"/>
                <w:b/>
                <w:color w:val="auto"/>
                <w:sz w:val="20"/>
                <w:szCs w:val="20"/>
                <w:lang w:bidi="ar-SA"/>
              </w:rPr>
            </w:pPr>
            <w:r w:rsidRPr="000B7D32">
              <w:rPr>
                <w:rFonts w:asciiTheme="minorHAnsi" w:eastAsia="Times New Roman" w:hAnsiTheme="minorHAnsi" w:cs="Times New Roman"/>
                <w:b/>
                <w:color w:val="auto"/>
                <w:sz w:val="20"/>
                <w:szCs w:val="20"/>
                <w:lang w:bidi="ar-SA"/>
              </w:rPr>
              <w:t>Oprogramowanie biurowe</w:t>
            </w:r>
            <w:r w:rsidR="0007213A">
              <w:rPr>
                <w:rFonts w:asciiTheme="minorHAnsi" w:eastAsia="Times New Roman" w:hAnsiTheme="minorHAnsi" w:cs="Times New Roman"/>
                <w:b/>
                <w:color w:val="auto"/>
                <w:sz w:val="20"/>
                <w:szCs w:val="20"/>
                <w:lang w:bidi="ar-SA"/>
              </w:rPr>
              <w:t>*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330330" w:rsidRPr="00035751" w:rsidRDefault="00330330" w:rsidP="00330330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:rsidR="00330330" w:rsidRDefault="00330330" w:rsidP="00330330">
            <w:pPr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60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330330" w:rsidRPr="00035751" w:rsidRDefault="00330330" w:rsidP="00330330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60" w:type="dxa"/>
            <w:tcBorders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330330" w:rsidRPr="00035751" w:rsidRDefault="00330330" w:rsidP="00330330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30330" w:rsidRPr="00035751" w:rsidRDefault="00330330" w:rsidP="00330330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8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30330" w:rsidRPr="00035751" w:rsidRDefault="00330330" w:rsidP="00330330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:rsidR="00330330" w:rsidRDefault="00330330" w:rsidP="00330330">
            <w:pPr>
              <w:spacing w:before="240" w:after="240"/>
              <w:jc w:val="center"/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bidi="ar-SA"/>
              </w:rPr>
              <w:t>35</w:t>
            </w:r>
          </w:p>
        </w:tc>
        <w:tc>
          <w:tcPr>
            <w:tcW w:w="1186" w:type="dxa"/>
            <w:shd w:val="clear" w:color="auto" w:fill="auto"/>
            <w:vAlign w:val="center"/>
          </w:tcPr>
          <w:p w:rsidR="00330330" w:rsidRPr="00035751" w:rsidRDefault="00330330" w:rsidP="00330330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vAlign w:val="center"/>
          </w:tcPr>
          <w:p w:rsidR="00330330" w:rsidRPr="00035751" w:rsidRDefault="00330330" w:rsidP="00330330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86" w:type="dxa"/>
            <w:shd w:val="clear" w:color="auto" w:fill="auto"/>
            <w:vAlign w:val="center"/>
          </w:tcPr>
          <w:p w:rsidR="00330330" w:rsidRPr="00035751" w:rsidRDefault="00330330" w:rsidP="00330330">
            <w:pPr>
              <w:jc w:val="center"/>
              <w:rPr>
                <w:rFonts w:asciiTheme="minorHAnsi" w:eastAsia="Times New Roman" w:hAnsiTheme="minorHAnsi" w:cs="Calibri"/>
                <w:color w:val="auto"/>
                <w:sz w:val="20"/>
                <w:szCs w:val="20"/>
                <w:lang w:bidi="ar-SA"/>
              </w:rPr>
            </w:pPr>
          </w:p>
        </w:tc>
      </w:tr>
    </w:tbl>
    <w:p w:rsidR="00351BDA" w:rsidRDefault="00351BDA">
      <w:pPr>
        <w:rPr>
          <w:rFonts w:asciiTheme="minorHAnsi" w:hAnsiTheme="minorHAnsi"/>
        </w:rPr>
      </w:pPr>
    </w:p>
    <w:p w:rsidR="000B7D32" w:rsidRPr="000B7D32" w:rsidRDefault="0007213A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</w:t>
      </w:r>
      <w:r w:rsidR="000B7D32" w:rsidRPr="000B7D32">
        <w:rPr>
          <w:rFonts w:asciiTheme="minorHAnsi" w:hAnsiTheme="minorHAnsi"/>
          <w:sz w:val="22"/>
          <w:szCs w:val="22"/>
        </w:rPr>
        <w:t>Oprogramowanie biurowe</w:t>
      </w:r>
      <w:r w:rsidR="000B7D32">
        <w:rPr>
          <w:rFonts w:asciiTheme="minorHAnsi" w:hAnsiTheme="minorHAnsi"/>
          <w:sz w:val="22"/>
          <w:szCs w:val="22"/>
        </w:rPr>
        <w:t xml:space="preserve"> - </w:t>
      </w:r>
      <w:r w:rsidRPr="0007213A">
        <w:rPr>
          <w:rFonts w:asciiTheme="minorHAnsi" w:hAnsiTheme="minorHAnsi"/>
          <w:sz w:val="22"/>
          <w:szCs w:val="22"/>
        </w:rPr>
        <w:t>należy rozumieć zestaw aplikacji ułatwiających pracę, zarządzanie dokumentami i komunikację. Standardowe pakiety zawierają edytor tekst</w:t>
      </w:r>
      <w:r w:rsidR="00003EBF">
        <w:rPr>
          <w:rFonts w:asciiTheme="minorHAnsi" w:hAnsiTheme="minorHAnsi"/>
          <w:sz w:val="22"/>
          <w:szCs w:val="22"/>
        </w:rPr>
        <w:t>u</w:t>
      </w:r>
      <w:bookmarkStart w:id="0" w:name="_GoBack"/>
      <w:bookmarkEnd w:id="0"/>
      <w:r w:rsidRPr="0007213A">
        <w:rPr>
          <w:rFonts w:asciiTheme="minorHAnsi" w:hAnsiTheme="minorHAnsi"/>
          <w:sz w:val="22"/>
          <w:szCs w:val="22"/>
        </w:rPr>
        <w:t>, arkusz kalkulacyjny, program do tworzenia prezentacji multimedialnych oraz aplikację do zarządzania pocztą e-mail</w:t>
      </w:r>
      <w:r w:rsidR="00E94AFA">
        <w:rPr>
          <w:rFonts w:asciiTheme="minorHAnsi" w:hAnsiTheme="minorHAnsi"/>
          <w:sz w:val="22"/>
          <w:szCs w:val="22"/>
        </w:rPr>
        <w:t>.</w:t>
      </w:r>
    </w:p>
    <w:p w:rsidR="00351BDA" w:rsidRPr="00035751" w:rsidRDefault="00351BDA" w:rsidP="00351BDA">
      <w:pPr>
        <w:rPr>
          <w:rFonts w:asciiTheme="minorHAnsi" w:hAnsiTheme="minorHAnsi"/>
        </w:rPr>
      </w:pPr>
    </w:p>
    <w:p w:rsidR="00351BDA" w:rsidRPr="00035751" w:rsidRDefault="00351BDA" w:rsidP="00351BDA">
      <w:pPr>
        <w:rPr>
          <w:rFonts w:asciiTheme="minorHAnsi" w:hAnsiTheme="minorHAnsi"/>
        </w:rPr>
      </w:pPr>
    </w:p>
    <w:p w:rsidR="001A272E" w:rsidRDefault="001A272E" w:rsidP="00351BDA">
      <w:pPr>
        <w:rPr>
          <w:rFonts w:asciiTheme="minorHAnsi" w:hAnsiTheme="minorHAnsi"/>
        </w:rPr>
      </w:pPr>
    </w:p>
    <w:p w:rsidR="001A272E" w:rsidRDefault="001A272E" w:rsidP="00351BDA">
      <w:pPr>
        <w:rPr>
          <w:rFonts w:asciiTheme="minorHAnsi" w:hAnsiTheme="minorHAnsi"/>
        </w:rPr>
      </w:pPr>
    </w:p>
    <w:p w:rsidR="001A272E" w:rsidRPr="000B7D32" w:rsidRDefault="001A272E" w:rsidP="0007213A">
      <w:pPr>
        <w:widowControl w:val="0"/>
        <w:autoSpaceDE w:val="0"/>
        <w:autoSpaceDN w:val="0"/>
        <w:adjustRightInd w:val="0"/>
        <w:ind w:right="-530"/>
        <w:rPr>
          <w:rFonts w:ascii="Calibri" w:eastAsia="Times New Roman" w:hAnsi="Calibri" w:cs="Calibri"/>
          <w:sz w:val="18"/>
          <w:szCs w:val="18"/>
        </w:rPr>
      </w:pPr>
      <w:r w:rsidRPr="000B7D32">
        <w:rPr>
          <w:rFonts w:ascii="Calibri" w:eastAsia="Times New Roman" w:hAnsi="Calibri" w:cs="Calibri"/>
          <w:sz w:val="18"/>
          <w:szCs w:val="18"/>
        </w:rPr>
        <w:t>Wykonawca/właściwie umocowany przedstawiciel</w:t>
      </w:r>
    </w:p>
    <w:p w:rsidR="00154B35" w:rsidRPr="000B7D32" w:rsidRDefault="001A272E" w:rsidP="001A272E">
      <w:pPr>
        <w:tabs>
          <w:tab w:val="left" w:pos="11676"/>
        </w:tabs>
        <w:rPr>
          <w:rFonts w:ascii="Calibri" w:hAnsi="Calibri" w:cs="Calibri"/>
        </w:rPr>
      </w:pPr>
      <w:r w:rsidRPr="000B7D32">
        <w:rPr>
          <w:rFonts w:ascii="Calibri" w:eastAsia="Times New Roman" w:hAnsi="Calibri" w:cs="Calibri"/>
          <w:sz w:val="18"/>
          <w:szCs w:val="18"/>
        </w:rPr>
        <w:t>podpisuje dokument w formie elektronicznej kwalifikowanym podpisem elektronicznym lub</w:t>
      </w:r>
      <w:r w:rsidRPr="000B7D32">
        <w:rPr>
          <w:rFonts w:ascii="Calibri" w:hAnsi="Calibri" w:cs="Calibri"/>
        </w:rPr>
        <w:t xml:space="preserve"> </w:t>
      </w:r>
      <w:r w:rsidRPr="000B7D32">
        <w:rPr>
          <w:rFonts w:ascii="Calibri" w:eastAsia="Times New Roman" w:hAnsi="Calibri" w:cs="Calibri"/>
          <w:sz w:val="18"/>
          <w:szCs w:val="18"/>
        </w:rPr>
        <w:t>podpisem zaufanym</w:t>
      </w:r>
    </w:p>
    <w:sectPr w:rsidR="00154B35" w:rsidRPr="000B7D32" w:rsidSect="00351BD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936" w:rsidRDefault="00391936" w:rsidP="00351BDA">
      <w:r>
        <w:separator/>
      </w:r>
    </w:p>
  </w:endnote>
  <w:endnote w:type="continuationSeparator" w:id="0">
    <w:p w:rsidR="00391936" w:rsidRDefault="00391936" w:rsidP="00351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936" w:rsidRDefault="00391936" w:rsidP="00351BDA">
      <w:r>
        <w:separator/>
      </w:r>
    </w:p>
  </w:footnote>
  <w:footnote w:type="continuationSeparator" w:id="0">
    <w:p w:rsidR="00391936" w:rsidRDefault="00391936" w:rsidP="00351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15F21"/>
    <w:multiLevelType w:val="hybridMultilevel"/>
    <w:tmpl w:val="64F8FEEA"/>
    <w:lvl w:ilvl="0" w:tplc="B3D43FD2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BDA"/>
    <w:rsid w:val="00003EBF"/>
    <w:rsid w:val="00035751"/>
    <w:rsid w:val="0006274F"/>
    <w:rsid w:val="0007213A"/>
    <w:rsid w:val="000B7D32"/>
    <w:rsid w:val="000C5602"/>
    <w:rsid w:val="00107A9C"/>
    <w:rsid w:val="00154B35"/>
    <w:rsid w:val="001A272E"/>
    <w:rsid w:val="00215D2F"/>
    <w:rsid w:val="00253A14"/>
    <w:rsid w:val="00267ACE"/>
    <w:rsid w:val="00330330"/>
    <w:rsid w:val="00351BDA"/>
    <w:rsid w:val="003821B8"/>
    <w:rsid w:val="00391936"/>
    <w:rsid w:val="00451C6A"/>
    <w:rsid w:val="004A72F6"/>
    <w:rsid w:val="004F1EF8"/>
    <w:rsid w:val="00555790"/>
    <w:rsid w:val="005D46BD"/>
    <w:rsid w:val="006119D9"/>
    <w:rsid w:val="00724EEF"/>
    <w:rsid w:val="00726D2B"/>
    <w:rsid w:val="0076333C"/>
    <w:rsid w:val="009D1E71"/>
    <w:rsid w:val="00A21925"/>
    <w:rsid w:val="00B45066"/>
    <w:rsid w:val="00B66FF1"/>
    <w:rsid w:val="00CA16F4"/>
    <w:rsid w:val="00D44327"/>
    <w:rsid w:val="00E509FF"/>
    <w:rsid w:val="00E94AFA"/>
    <w:rsid w:val="00EB064B"/>
    <w:rsid w:val="00EB63C3"/>
    <w:rsid w:val="00F55F7A"/>
    <w:rsid w:val="00F7062E"/>
    <w:rsid w:val="00F839AD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0D1B3"/>
  <w15:chartTrackingRefBased/>
  <w15:docId w15:val="{6F5D7DE7-214A-4A06-9528-CFC7AFD74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09FF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Tekst przypisu Znak,Podrozdział Znak,Footnote Znak,Podrozdzia3 Znak,Fußnote Znak,Znak Znak Znak Znak Znak,Tekst przypisu dolnego-poligrafia Znak,single space Znak,FOOTNOTES Znak,fn Znak,przypis Znak,Footnote Znak Znak Zn Znak"/>
    <w:basedOn w:val="Domylnaczcionkaakapitu"/>
    <w:link w:val="Tekstprzypisudolnego"/>
    <w:uiPriority w:val="99"/>
    <w:qFormat/>
    <w:rsid w:val="00351BDA"/>
    <w:rPr>
      <w:color w:val="000000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"/>
    <w:basedOn w:val="Domylnaczcionkaakapitu"/>
    <w:unhideWhenUsed/>
    <w:qFormat/>
    <w:rsid w:val="00351BDA"/>
    <w:rPr>
      <w:vertAlign w:val="superscript"/>
    </w:rPr>
  </w:style>
  <w:style w:type="paragraph" w:styleId="Tekstprzypisudolnego">
    <w:name w:val="footnote text"/>
    <w:aliases w:val="Tekst przypisu,Podrozdział,Footnote,Podrozdzia3,Fußnote,Znak Znak Znak Znak,Tekst przypisu dolnego-poligrafia,single space,FOOTNOTES,fn,przypis,Tekst przypisu dolnego Znak2 Znak,Footnote Znak Znak Zn"/>
    <w:basedOn w:val="Normalny"/>
    <w:link w:val="TekstprzypisudolnegoZnak"/>
    <w:uiPriority w:val="99"/>
    <w:unhideWhenUsed/>
    <w:qFormat/>
    <w:rsid w:val="00351BDA"/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51BDA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03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0330"/>
    <w:rPr>
      <w:rFonts w:ascii="Segoe UI" w:eastAsia="Courier New" w:hAnsi="Segoe UI" w:cs="Segoe UI"/>
      <w:color w:val="000000"/>
      <w:sz w:val="18"/>
      <w:szCs w:val="18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137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Arleta</dc:creator>
  <cp:keywords/>
  <dc:description/>
  <cp:lastModifiedBy>Marzena</cp:lastModifiedBy>
  <cp:revision>16</cp:revision>
  <cp:lastPrinted>2026-06-17T10:22:00Z</cp:lastPrinted>
  <dcterms:created xsi:type="dcterms:W3CDTF">2023-08-03T09:41:00Z</dcterms:created>
  <dcterms:modified xsi:type="dcterms:W3CDTF">2026-06-17T10:22:00Z</dcterms:modified>
</cp:coreProperties>
</file>